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55" w:rsidRPr="00AB6A55" w:rsidRDefault="00AB6A55" w:rsidP="00AB6A55">
      <w:pPr>
        <w:pStyle w:val="a7"/>
        <w:spacing w:line="276" w:lineRule="auto"/>
        <w:ind w:right="-219"/>
        <w:jc w:val="center"/>
        <w:rPr>
          <w:sz w:val="28"/>
          <w:szCs w:val="28"/>
        </w:rPr>
      </w:pPr>
      <w:r w:rsidRPr="00AB6A55">
        <w:rPr>
          <w:sz w:val="28"/>
          <w:szCs w:val="28"/>
        </w:rPr>
        <w:t>МУНИЦИПАЛЬНОЕ БЮДЖЕТНОЕ ДОШКОЛЬНОЕ ОБРАЗОВАТЕЛЬНОЕ УЧРЕЖДЕНИЕ ДЕТСКИЙ САД № 1 «РУЧЕЕК»</w:t>
      </w:r>
    </w:p>
    <w:p w:rsidR="00AB6A55" w:rsidRPr="00AB6A55" w:rsidRDefault="00AB6A55" w:rsidP="00AB6A55">
      <w:pPr>
        <w:pStyle w:val="a7"/>
        <w:spacing w:line="276" w:lineRule="auto"/>
        <w:jc w:val="center"/>
        <w:rPr>
          <w:sz w:val="28"/>
          <w:szCs w:val="28"/>
        </w:rPr>
      </w:pPr>
      <w:r w:rsidRPr="00AB6A55">
        <w:rPr>
          <w:sz w:val="28"/>
          <w:szCs w:val="28"/>
        </w:rPr>
        <w:t xml:space="preserve">МУНИЦИПАЛЬНОГО ОБРАЗОВАНИЯ </w:t>
      </w:r>
    </w:p>
    <w:p w:rsidR="00AB6A55" w:rsidRPr="00AB6A55" w:rsidRDefault="00AB6A55" w:rsidP="00AB6A55">
      <w:pPr>
        <w:shd w:val="clear" w:color="auto" w:fill="FFFFFF"/>
        <w:tabs>
          <w:tab w:val="left" w:pos="839"/>
        </w:tabs>
        <w:spacing w:after="0" w:line="240" w:lineRule="auto"/>
        <w:jc w:val="center"/>
        <w:rPr>
          <w:rFonts w:ascii="Times New Roman" w:hAnsi="Times New Roman" w:cs="Times New Roman"/>
          <w:b/>
          <w:sz w:val="28"/>
          <w:szCs w:val="28"/>
        </w:rPr>
      </w:pPr>
      <w:r w:rsidRPr="00AB6A55">
        <w:rPr>
          <w:rFonts w:ascii="Times New Roman" w:hAnsi="Times New Roman" w:cs="Times New Roman"/>
          <w:sz w:val="28"/>
          <w:szCs w:val="28"/>
        </w:rPr>
        <w:t>ГОРОД-КУРОРТ АНАПА</w:t>
      </w:r>
    </w:p>
    <w:p w:rsidR="00AB6A55" w:rsidRDefault="00AB6A55" w:rsidP="00AB6A55">
      <w:pPr>
        <w:shd w:val="clear" w:color="auto" w:fill="FFFFFF"/>
        <w:tabs>
          <w:tab w:val="left" w:pos="839"/>
        </w:tabs>
        <w:spacing w:after="0" w:line="240" w:lineRule="auto"/>
        <w:jc w:val="center"/>
        <w:rPr>
          <w:rFonts w:ascii="Times New Roman" w:hAnsi="Times New Roman" w:cs="Times New Roman"/>
          <w:b/>
          <w:sz w:val="28"/>
          <w:szCs w:val="28"/>
        </w:rPr>
      </w:pPr>
    </w:p>
    <w:p w:rsidR="00AB6A55" w:rsidRDefault="00AB6A55" w:rsidP="00AB6A55">
      <w:pPr>
        <w:shd w:val="clear" w:color="auto" w:fill="FFFFFF"/>
        <w:tabs>
          <w:tab w:val="left" w:pos="83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Выписка </w:t>
      </w:r>
    </w:p>
    <w:p w:rsidR="00AB6A55" w:rsidRPr="00631461" w:rsidRDefault="00AB6A55" w:rsidP="00AB6A55">
      <w:pPr>
        <w:shd w:val="clear" w:color="auto" w:fill="FFFFFF"/>
        <w:tabs>
          <w:tab w:val="left" w:pos="83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 «Образовательной программы</w:t>
      </w:r>
      <w:r w:rsidRPr="00AB6A55">
        <w:rPr>
          <w:rFonts w:ascii="Times New Roman" w:hAnsi="Times New Roman" w:cs="Times New Roman"/>
          <w:b/>
          <w:sz w:val="28"/>
          <w:szCs w:val="28"/>
        </w:rPr>
        <w:t xml:space="preserve"> дошкольного образования муниципального бюджетного дошкольного образовательного учреждения детского сада № 1 «Ручеек» муниципального образования город </w:t>
      </w:r>
      <w:r>
        <w:rPr>
          <w:rFonts w:ascii="Times New Roman" w:hAnsi="Times New Roman" w:cs="Times New Roman"/>
          <w:b/>
          <w:sz w:val="28"/>
          <w:szCs w:val="28"/>
        </w:rPr>
        <w:t xml:space="preserve">– курорт Анапа </w:t>
      </w:r>
    </w:p>
    <w:p w:rsidR="00AB6A55" w:rsidRDefault="00AB6A55" w:rsidP="00AB6A55">
      <w:pPr>
        <w:shd w:val="clear" w:color="auto" w:fill="FFFFFF"/>
        <w:tabs>
          <w:tab w:val="left" w:pos="839"/>
        </w:tabs>
        <w:spacing w:after="0" w:line="240" w:lineRule="auto"/>
        <w:jc w:val="center"/>
        <w:rPr>
          <w:rFonts w:ascii="Times New Roman" w:hAnsi="Times New Roman" w:cs="Times New Roman"/>
          <w:b/>
          <w:sz w:val="28"/>
          <w:szCs w:val="28"/>
        </w:rPr>
      </w:pPr>
    </w:p>
    <w:p w:rsidR="00AB6A55" w:rsidRDefault="00AB6A55" w:rsidP="00AB6A55">
      <w:pPr>
        <w:shd w:val="clear" w:color="auto" w:fill="FFFFFF"/>
        <w:tabs>
          <w:tab w:val="left" w:pos="839"/>
        </w:tabs>
        <w:spacing w:after="0" w:line="240" w:lineRule="auto"/>
        <w:jc w:val="center"/>
        <w:rPr>
          <w:rFonts w:ascii="Times New Roman" w:hAnsi="Times New Roman" w:cs="Times New Roman"/>
          <w:b/>
          <w:sz w:val="28"/>
          <w:szCs w:val="28"/>
        </w:rPr>
      </w:pPr>
    </w:p>
    <w:p w:rsidR="00AB6A55" w:rsidRPr="00A33AD5" w:rsidRDefault="00AB6A55" w:rsidP="00AB6A55">
      <w:pPr>
        <w:shd w:val="clear" w:color="auto" w:fill="FFFFFF"/>
        <w:tabs>
          <w:tab w:val="left" w:pos="839"/>
        </w:tabs>
        <w:spacing w:after="0" w:line="240" w:lineRule="auto"/>
        <w:jc w:val="center"/>
        <w:rPr>
          <w:rFonts w:ascii="Times New Roman" w:eastAsia="Times New Roman" w:hAnsi="Times New Roman" w:cs="Times New Roman"/>
          <w:color w:val="000000"/>
          <w:sz w:val="28"/>
          <w:szCs w:val="28"/>
        </w:rPr>
      </w:pPr>
      <w:r w:rsidRPr="00631461">
        <w:rPr>
          <w:rFonts w:ascii="Times New Roman" w:hAnsi="Times New Roman" w:cs="Times New Roman"/>
          <w:b/>
          <w:sz w:val="28"/>
          <w:szCs w:val="28"/>
        </w:rPr>
        <w:t xml:space="preserve"> 1.5. Планируемые результаты освоения Программы к целевым ориентирам обязательной части и </w:t>
      </w:r>
      <w:r w:rsidRPr="00631461">
        <w:rPr>
          <w:rFonts w:ascii="Times New Roman" w:hAnsi="Times New Roman" w:cs="Times New Roman"/>
          <w:b/>
          <w:i/>
          <w:sz w:val="28"/>
          <w:szCs w:val="28"/>
        </w:rPr>
        <w:t>части формируемой участниками образовательных отношений</w:t>
      </w:r>
    </w:p>
    <w:p w:rsidR="00AB6A55" w:rsidRDefault="00AB6A55" w:rsidP="00AB6A55">
      <w:pPr>
        <w:pStyle w:val="Default"/>
        <w:ind w:firstLine="708"/>
        <w:jc w:val="both"/>
        <w:rPr>
          <w:rFonts w:ascii="Times New Roman" w:hAnsi="Times New Roman" w:cs="Times New Roman"/>
          <w:sz w:val="28"/>
          <w:szCs w:val="28"/>
        </w:rPr>
      </w:pPr>
      <w:r w:rsidRPr="00631461">
        <w:rPr>
          <w:rFonts w:ascii="Times New Roman" w:hAnsi="Times New Roman" w:cs="Times New Roman"/>
          <w:sz w:val="28"/>
          <w:szCs w:val="28"/>
        </w:rPr>
        <w:t xml:space="preserve">В соответствии с ФГОС </w:t>
      </w:r>
      <w:proofErr w:type="gramStart"/>
      <w:r w:rsidRPr="00631461">
        <w:rPr>
          <w:rFonts w:ascii="Times New Roman" w:hAnsi="Times New Roman" w:cs="Times New Roman"/>
          <w:sz w:val="28"/>
          <w:szCs w:val="28"/>
        </w:rPr>
        <w:t>ДО</w:t>
      </w:r>
      <w:proofErr w:type="gramEnd"/>
      <w:r w:rsidRPr="00631461">
        <w:rPr>
          <w:rFonts w:ascii="Times New Roman" w:hAnsi="Times New Roman" w:cs="Times New Roman"/>
          <w:sz w:val="28"/>
          <w:szCs w:val="28"/>
        </w:rPr>
        <w:t xml:space="preserve"> (</w:t>
      </w:r>
      <w:proofErr w:type="gramStart"/>
      <w:r w:rsidRPr="00631461">
        <w:rPr>
          <w:rFonts w:ascii="Times New Roman" w:hAnsi="Times New Roman" w:cs="Times New Roman"/>
          <w:sz w:val="28"/>
          <w:szCs w:val="28"/>
        </w:rPr>
        <w:t>раздел</w:t>
      </w:r>
      <w:proofErr w:type="gramEnd"/>
      <w:r w:rsidRPr="00631461">
        <w:rPr>
          <w:rFonts w:ascii="Times New Roman" w:hAnsi="Times New Roman" w:cs="Times New Roman"/>
          <w:sz w:val="28"/>
          <w:szCs w:val="28"/>
        </w:rPr>
        <w:t xml:space="preserve"> IV)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w:t>
      </w:r>
      <w:proofErr w:type="gramStart"/>
      <w:r w:rsidRPr="00631461">
        <w:rPr>
          <w:rFonts w:ascii="Times New Roman" w:hAnsi="Times New Roman" w:cs="Times New Roman"/>
          <w:sz w:val="28"/>
          <w:szCs w:val="28"/>
        </w:rPr>
        <w:t xml:space="preserve">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с учетом особенностей индивидуального развития дошкольников, специфики национальных, </w:t>
      </w:r>
      <w:proofErr w:type="spellStart"/>
      <w:r w:rsidRPr="00631461">
        <w:rPr>
          <w:rFonts w:ascii="Times New Roman" w:hAnsi="Times New Roman" w:cs="Times New Roman"/>
          <w:sz w:val="28"/>
          <w:szCs w:val="28"/>
        </w:rPr>
        <w:t>социокультурных</w:t>
      </w:r>
      <w:proofErr w:type="spellEnd"/>
      <w:r w:rsidRPr="00631461">
        <w:rPr>
          <w:rFonts w:ascii="Times New Roman" w:hAnsi="Times New Roman" w:cs="Times New Roman"/>
          <w:sz w:val="28"/>
          <w:szCs w:val="28"/>
        </w:rPr>
        <w:t xml:space="preserve"> и иных условий, в которых осуществляется образовательная деятельность, традиций, а также возможнос</w:t>
      </w:r>
      <w:r>
        <w:rPr>
          <w:rFonts w:ascii="Times New Roman" w:hAnsi="Times New Roman" w:cs="Times New Roman"/>
          <w:sz w:val="28"/>
          <w:szCs w:val="28"/>
        </w:rPr>
        <w:t>тей педагогического коллектива.</w:t>
      </w:r>
      <w:proofErr w:type="gramEnd"/>
    </w:p>
    <w:p w:rsidR="00AB6A55" w:rsidRPr="00631461" w:rsidRDefault="00AB6A55" w:rsidP="00AB6A55">
      <w:pPr>
        <w:pStyle w:val="Default"/>
        <w:ind w:firstLine="708"/>
        <w:jc w:val="both"/>
        <w:rPr>
          <w:rFonts w:ascii="Times New Roman" w:hAnsi="Times New Roman" w:cs="Times New Roman"/>
          <w:sz w:val="28"/>
          <w:szCs w:val="28"/>
        </w:rPr>
      </w:pPr>
    </w:p>
    <w:tbl>
      <w:tblPr>
        <w:tblStyle w:val="a4"/>
        <w:tblW w:w="9356" w:type="dxa"/>
        <w:tblInd w:w="108" w:type="dxa"/>
        <w:tblLook w:val="04A0"/>
      </w:tblPr>
      <w:tblGrid>
        <w:gridCol w:w="567"/>
        <w:gridCol w:w="8789"/>
      </w:tblGrid>
      <w:tr w:rsidR="00AB6A55" w:rsidRPr="00BB06CE" w:rsidTr="00AB6A55">
        <w:tc>
          <w:tcPr>
            <w:tcW w:w="9356" w:type="dxa"/>
            <w:gridSpan w:val="2"/>
            <w:shd w:val="clear" w:color="auto" w:fill="auto"/>
          </w:tcPr>
          <w:p w:rsidR="00AB6A55" w:rsidRPr="00AB6A55" w:rsidRDefault="00AB6A55" w:rsidP="00AB6A55">
            <w:pPr>
              <w:jc w:val="center"/>
              <w:rPr>
                <w:rFonts w:ascii="Times New Roman" w:hAnsi="Times New Roman" w:cs="Times New Roman"/>
                <w:b/>
                <w:sz w:val="24"/>
                <w:szCs w:val="24"/>
              </w:rPr>
            </w:pPr>
            <w:r w:rsidRPr="008732D9">
              <w:rPr>
                <w:rFonts w:ascii="Times New Roman" w:hAnsi="Times New Roman" w:cs="Times New Roman"/>
                <w:b/>
                <w:sz w:val="24"/>
                <w:szCs w:val="24"/>
              </w:rPr>
              <w:t>Целевые ориентиры на этапе завершения дошкольного образования (к семи годам)</w:t>
            </w:r>
          </w:p>
        </w:tc>
      </w:tr>
      <w:tr w:rsidR="00AB6A55" w:rsidRPr="00BB06CE" w:rsidTr="00AB6A55">
        <w:tc>
          <w:tcPr>
            <w:tcW w:w="567" w:type="dxa"/>
          </w:tcPr>
          <w:p w:rsidR="00AB6A55" w:rsidRPr="008732D9" w:rsidRDefault="00AB6A55" w:rsidP="003A76DB">
            <w:pPr>
              <w:jc w:val="both"/>
              <w:rPr>
                <w:rFonts w:ascii="Times New Roman" w:hAnsi="Times New Roman" w:cs="Times New Roman"/>
                <w:sz w:val="24"/>
                <w:szCs w:val="24"/>
              </w:rPr>
            </w:pPr>
            <w:r w:rsidRPr="008732D9">
              <w:rPr>
                <w:rFonts w:ascii="Times New Roman" w:hAnsi="Times New Roman" w:cs="Times New Roman"/>
                <w:sz w:val="24"/>
                <w:szCs w:val="24"/>
              </w:rPr>
              <w:t>1</w:t>
            </w:r>
          </w:p>
        </w:tc>
        <w:tc>
          <w:tcPr>
            <w:tcW w:w="8789" w:type="dxa"/>
          </w:tcPr>
          <w:p w:rsidR="00AB6A55" w:rsidRPr="008732D9" w:rsidRDefault="00AB6A55" w:rsidP="003A76DB">
            <w:pPr>
              <w:jc w:val="both"/>
              <w:rPr>
                <w:rFonts w:ascii="Times New Roman" w:hAnsi="Times New Roman" w:cs="Times New Roman"/>
                <w:sz w:val="24"/>
                <w:szCs w:val="24"/>
              </w:rPr>
            </w:pPr>
            <w:r w:rsidRPr="008732D9">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r>
      <w:tr w:rsidR="00AB6A55" w:rsidRPr="00BB06CE" w:rsidTr="00AB6A55">
        <w:tc>
          <w:tcPr>
            <w:tcW w:w="567" w:type="dxa"/>
          </w:tcPr>
          <w:p w:rsidR="00AB6A55" w:rsidRPr="008732D9" w:rsidRDefault="00AB6A55" w:rsidP="003A76DB">
            <w:pPr>
              <w:jc w:val="both"/>
              <w:rPr>
                <w:rFonts w:ascii="Times New Roman" w:hAnsi="Times New Roman" w:cs="Times New Roman"/>
                <w:sz w:val="24"/>
                <w:szCs w:val="24"/>
              </w:rPr>
            </w:pPr>
            <w:r w:rsidRPr="008732D9">
              <w:rPr>
                <w:rFonts w:ascii="Times New Roman" w:hAnsi="Times New Roman" w:cs="Times New Roman"/>
                <w:sz w:val="24"/>
                <w:szCs w:val="24"/>
              </w:rPr>
              <w:t>2</w:t>
            </w:r>
          </w:p>
        </w:tc>
        <w:tc>
          <w:tcPr>
            <w:tcW w:w="8789" w:type="dxa"/>
          </w:tcPr>
          <w:p w:rsidR="00AB6A55" w:rsidRPr="008732D9" w:rsidRDefault="00AB6A55" w:rsidP="003A76DB">
            <w:pPr>
              <w:jc w:val="both"/>
              <w:rPr>
                <w:rFonts w:ascii="Times New Roman" w:hAnsi="Times New Roman" w:cs="Times New Roman"/>
                <w:sz w:val="24"/>
                <w:szCs w:val="24"/>
              </w:rPr>
            </w:pPr>
            <w:r w:rsidRPr="008732D9">
              <w:rPr>
                <w:rFonts w:ascii="Times New Roman" w:hAnsi="Times New Roman" w:cs="Times New Roman"/>
                <w:sz w:val="24"/>
                <w:szCs w:val="24"/>
              </w:rPr>
              <w:t xml:space="preserve">Ребенок овладевает установкой положительного отношения к миру/, к разным видам труда, другим людям и самому себе, овладевает чувством собственного достоинства; активно взаимодействует со сверстниками и взрослыми, участвует в совместных играх. </w:t>
            </w:r>
            <w:proofErr w:type="gramStart"/>
            <w:r w:rsidRPr="008732D9">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разрешить конфликты;</w:t>
            </w:r>
            <w:proofErr w:type="gramEnd"/>
          </w:p>
        </w:tc>
      </w:tr>
      <w:tr w:rsidR="00AB6A55" w:rsidRPr="00BB06CE" w:rsidTr="00AB6A55">
        <w:tc>
          <w:tcPr>
            <w:tcW w:w="567" w:type="dxa"/>
          </w:tcPr>
          <w:p w:rsidR="00AB6A55" w:rsidRPr="008732D9" w:rsidRDefault="00AB6A55" w:rsidP="003A76DB">
            <w:pPr>
              <w:jc w:val="both"/>
              <w:rPr>
                <w:rFonts w:ascii="Times New Roman" w:hAnsi="Times New Roman" w:cs="Times New Roman"/>
                <w:sz w:val="24"/>
                <w:szCs w:val="24"/>
              </w:rPr>
            </w:pPr>
            <w:r w:rsidRPr="008732D9">
              <w:rPr>
                <w:rFonts w:ascii="Times New Roman" w:hAnsi="Times New Roman" w:cs="Times New Roman"/>
                <w:sz w:val="24"/>
                <w:szCs w:val="24"/>
              </w:rPr>
              <w:t>3</w:t>
            </w:r>
          </w:p>
        </w:tc>
        <w:tc>
          <w:tcPr>
            <w:tcW w:w="8789" w:type="dxa"/>
          </w:tcPr>
          <w:p w:rsidR="00AB6A55" w:rsidRPr="008732D9" w:rsidRDefault="00AB6A55" w:rsidP="003A76DB">
            <w:pPr>
              <w:jc w:val="both"/>
              <w:rPr>
                <w:rFonts w:ascii="Times New Roman" w:hAnsi="Times New Roman" w:cs="Times New Roman"/>
                <w:sz w:val="24"/>
                <w:szCs w:val="24"/>
              </w:rPr>
            </w:pPr>
            <w:r w:rsidRPr="008732D9">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r>
      <w:tr w:rsidR="00AB6A55" w:rsidRPr="00BB06CE" w:rsidTr="00AB6A55">
        <w:tc>
          <w:tcPr>
            <w:tcW w:w="567" w:type="dxa"/>
          </w:tcPr>
          <w:p w:rsidR="00AB6A55" w:rsidRPr="008732D9" w:rsidRDefault="00AB6A55" w:rsidP="003A76DB">
            <w:pPr>
              <w:jc w:val="both"/>
              <w:rPr>
                <w:rFonts w:ascii="Times New Roman" w:hAnsi="Times New Roman" w:cs="Times New Roman"/>
                <w:sz w:val="24"/>
                <w:szCs w:val="24"/>
              </w:rPr>
            </w:pPr>
            <w:r w:rsidRPr="008732D9">
              <w:rPr>
                <w:rFonts w:ascii="Times New Roman" w:hAnsi="Times New Roman" w:cs="Times New Roman"/>
                <w:sz w:val="24"/>
                <w:szCs w:val="24"/>
              </w:rPr>
              <w:lastRenderedPageBreak/>
              <w:t>4</w:t>
            </w:r>
          </w:p>
        </w:tc>
        <w:tc>
          <w:tcPr>
            <w:tcW w:w="8789" w:type="dxa"/>
          </w:tcPr>
          <w:p w:rsidR="00AB6A55" w:rsidRPr="008732D9" w:rsidRDefault="00AB6A55" w:rsidP="003A76DB">
            <w:pPr>
              <w:jc w:val="both"/>
              <w:rPr>
                <w:rFonts w:ascii="Times New Roman" w:hAnsi="Times New Roman" w:cs="Times New Roman"/>
                <w:sz w:val="24"/>
                <w:szCs w:val="24"/>
              </w:rPr>
            </w:pPr>
            <w:r w:rsidRPr="008732D9">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и желаний, построения речевого высказывания в ситуации общения, может выделять звуки в словах, у ребенка складываются предпосылки грамотности;</w:t>
            </w:r>
          </w:p>
        </w:tc>
      </w:tr>
      <w:tr w:rsidR="00AB6A55" w:rsidRPr="00BB06CE" w:rsidTr="00AB6A55">
        <w:tc>
          <w:tcPr>
            <w:tcW w:w="567" w:type="dxa"/>
          </w:tcPr>
          <w:p w:rsidR="00AB6A55" w:rsidRPr="008732D9" w:rsidRDefault="00AB6A55" w:rsidP="003A76DB">
            <w:pPr>
              <w:jc w:val="both"/>
              <w:rPr>
                <w:rFonts w:ascii="Times New Roman" w:hAnsi="Times New Roman" w:cs="Times New Roman"/>
                <w:sz w:val="24"/>
                <w:szCs w:val="24"/>
              </w:rPr>
            </w:pPr>
            <w:r w:rsidRPr="008732D9">
              <w:rPr>
                <w:rFonts w:ascii="Times New Roman" w:hAnsi="Times New Roman" w:cs="Times New Roman"/>
                <w:sz w:val="24"/>
                <w:szCs w:val="24"/>
              </w:rPr>
              <w:t>5</w:t>
            </w:r>
          </w:p>
        </w:tc>
        <w:tc>
          <w:tcPr>
            <w:tcW w:w="8789" w:type="dxa"/>
          </w:tcPr>
          <w:p w:rsidR="00AB6A55" w:rsidRPr="008732D9" w:rsidRDefault="00AB6A55" w:rsidP="003A76DB">
            <w:pPr>
              <w:jc w:val="both"/>
              <w:rPr>
                <w:rFonts w:ascii="Times New Roman" w:hAnsi="Times New Roman" w:cs="Times New Roman"/>
                <w:sz w:val="24"/>
                <w:szCs w:val="24"/>
              </w:rPr>
            </w:pPr>
            <w:r w:rsidRPr="008732D9">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r>
      <w:tr w:rsidR="00AB6A55" w:rsidRPr="00BB06CE" w:rsidTr="00AB6A55">
        <w:tc>
          <w:tcPr>
            <w:tcW w:w="567" w:type="dxa"/>
          </w:tcPr>
          <w:p w:rsidR="00AB6A55" w:rsidRPr="008732D9" w:rsidRDefault="00AB6A55" w:rsidP="003A76DB">
            <w:pPr>
              <w:jc w:val="both"/>
              <w:rPr>
                <w:rFonts w:ascii="Times New Roman" w:hAnsi="Times New Roman" w:cs="Times New Roman"/>
                <w:sz w:val="24"/>
                <w:szCs w:val="24"/>
              </w:rPr>
            </w:pPr>
            <w:r w:rsidRPr="008732D9">
              <w:rPr>
                <w:rFonts w:ascii="Times New Roman" w:hAnsi="Times New Roman" w:cs="Times New Roman"/>
                <w:sz w:val="24"/>
                <w:szCs w:val="24"/>
              </w:rPr>
              <w:t>6</w:t>
            </w:r>
          </w:p>
        </w:tc>
        <w:tc>
          <w:tcPr>
            <w:tcW w:w="8789" w:type="dxa"/>
          </w:tcPr>
          <w:p w:rsidR="00AB6A55" w:rsidRPr="008732D9" w:rsidRDefault="00AB6A55" w:rsidP="003A76DB">
            <w:pPr>
              <w:jc w:val="both"/>
              <w:rPr>
                <w:rFonts w:ascii="Times New Roman" w:hAnsi="Times New Roman" w:cs="Times New Roman"/>
                <w:sz w:val="24"/>
                <w:szCs w:val="24"/>
              </w:rPr>
            </w:pPr>
            <w:r w:rsidRPr="008732D9">
              <w:rPr>
                <w:rFonts w:ascii="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732D9">
              <w:rPr>
                <w:rFonts w:ascii="Times New Roman" w:hAnsi="Times New Roman" w:cs="Times New Roman"/>
                <w:sz w:val="24"/>
                <w:szCs w:val="24"/>
              </w:rPr>
              <w:t>со</w:t>
            </w:r>
            <w:proofErr w:type="gramEnd"/>
            <w:r w:rsidRPr="008732D9">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tc>
      </w:tr>
      <w:tr w:rsidR="00AB6A55" w:rsidRPr="00BB06CE" w:rsidTr="00AB6A55">
        <w:tc>
          <w:tcPr>
            <w:tcW w:w="567" w:type="dxa"/>
          </w:tcPr>
          <w:p w:rsidR="00AB6A55" w:rsidRPr="008732D9" w:rsidRDefault="00AB6A55" w:rsidP="003A76DB">
            <w:pPr>
              <w:jc w:val="both"/>
              <w:rPr>
                <w:rFonts w:ascii="Times New Roman" w:hAnsi="Times New Roman" w:cs="Times New Roman"/>
                <w:sz w:val="24"/>
                <w:szCs w:val="24"/>
              </w:rPr>
            </w:pPr>
            <w:r w:rsidRPr="008732D9">
              <w:rPr>
                <w:rFonts w:ascii="Times New Roman" w:hAnsi="Times New Roman" w:cs="Times New Roman"/>
                <w:sz w:val="24"/>
                <w:szCs w:val="24"/>
              </w:rPr>
              <w:t>7</w:t>
            </w:r>
          </w:p>
          <w:p w:rsidR="00AB6A55" w:rsidRPr="008732D9" w:rsidRDefault="00AB6A55" w:rsidP="003A76DB">
            <w:pPr>
              <w:rPr>
                <w:rFonts w:ascii="Times New Roman" w:hAnsi="Times New Roman" w:cs="Times New Roman"/>
                <w:sz w:val="24"/>
                <w:szCs w:val="24"/>
              </w:rPr>
            </w:pPr>
          </w:p>
          <w:p w:rsidR="00AB6A55" w:rsidRPr="008732D9" w:rsidRDefault="00AB6A55" w:rsidP="003A76DB">
            <w:pPr>
              <w:rPr>
                <w:rFonts w:ascii="Times New Roman" w:hAnsi="Times New Roman" w:cs="Times New Roman"/>
                <w:sz w:val="24"/>
                <w:szCs w:val="24"/>
              </w:rPr>
            </w:pPr>
          </w:p>
          <w:p w:rsidR="00AB6A55" w:rsidRPr="008732D9" w:rsidRDefault="00AB6A55" w:rsidP="003A76DB">
            <w:pPr>
              <w:rPr>
                <w:rFonts w:ascii="Times New Roman" w:hAnsi="Times New Roman" w:cs="Times New Roman"/>
                <w:sz w:val="24"/>
                <w:szCs w:val="24"/>
              </w:rPr>
            </w:pPr>
          </w:p>
          <w:p w:rsidR="00AB6A55" w:rsidRPr="008732D9" w:rsidRDefault="00AB6A55" w:rsidP="003A76DB">
            <w:pPr>
              <w:rPr>
                <w:rFonts w:ascii="Times New Roman" w:hAnsi="Times New Roman" w:cs="Times New Roman"/>
                <w:sz w:val="24"/>
                <w:szCs w:val="24"/>
              </w:rPr>
            </w:pPr>
          </w:p>
        </w:tc>
        <w:tc>
          <w:tcPr>
            <w:tcW w:w="8789" w:type="dxa"/>
          </w:tcPr>
          <w:p w:rsidR="00AB6A55" w:rsidRPr="008732D9" w:rsidRDefault="00AB6A55" w:rsidP="00AB6A55">
            <w:pPr>
              <w:spacing w:after="0"/>
              <w:jc w:val="both"/>
              <w:rPr>
                <w:rFonts w:ascii="Times New Roman" w:hAnsi="Times New Roman" w:cs="Times New Roman"/>
                <w:sz w:val="24"/>
                <w:szCs w:val="24"/>
              </w:rPr>
            </w:pPr>
            <w:r w:rsidRPr="008732D9">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r>
      <w:tr w:rsidR="00AB6A55" w:rsidRPr="00BB06CE" w:rsidTr="00AB6A55">
        <w:tc>
          <w:tcPr>
            <w:tcW w:w="567" w:type="dxa"/>
          </w:tcPr>
          <w:p w:rsidR="00AB6A55" w:rsidRPr="008732D9" w:rsidRDefault="00AB6A55" w:rsidP="003A76DB">
            <w:pPr>
              <w:jc w:val="both"/>
              <w:rPr>
                <w:rFonts w:ascii="Times New Roman" w:hAnsi="Times New Roman" w:cs="Times New Roman"/>
                <w:i/>
                <w:sz w:val="24"/>
                <w:szCs w:val="24"/>
              </w:rPr>
            </w:pPr>
            <w:r w:rsidRPr="008732D9">
              <w:rPr>
                <w:rFonts w:ascii="Times New Roman" w:hAnsi="Times New Roman" w:cs="Times New Roman"/>
                <w:i/>
                <w:sz w:val="24"/>
                <w:szCs w:val="24"/>
              </w:rPr>
              <w:t>8</w:t>
            </w:r>
          </w:p>
        </w:tc>
        <w:tc>
          <w:tcPr>
            <w:tcW w:w="8789" w:type="dxa"/>
          </w:tcPr>
          <w:p w:rsidR="00AB6A55" w:rsidRPr="008732D9" w:rsidRDefault="00AB6A55" w:rsidP="00AB6A55">
            <w:pPr>
              <w:autoSpaceDE w:val="0"/>
              <w:autoSpaceDN w:val="0"/>
              <w:adjustRightInd w:val="0"/>
              <w:spacing w:after="0"/>
              <w:jc w:val="both"/>
              <w:rPr>
                <w:rFonts w:ascii="Times New Roman" w:hAnsi="Times New Roman" w:cs="Times New Roman"/>
                <w:i/>
                <w:sz w:val="24"/>
                <w:szCs w:val="24"/>
              </w:rPr>
            </w:pPr>
            <w:r w:rsidRPr="008732D9">
              <w:rPr>
                <w:rFonts w:ascii="Times New Roman" w:hAnsi="Times New Roman" w:cs="Times New Roman"/>
                <w:i/>
                <w:sz w:val="24"/>
                <w:szCs w:val="24"/>
              </w:rPr>
              <w:t xml:space="preserve">Ребенок имеет опыт читательской деятельности, формирование элементарного круга чтения, приобщение к основам читательской культуры, присвоение важнейших читательских умений, связанных с такими сферами читательской деятельности, как: </w:t>
            </w:r>
          </w:p>
          <w:p w:rsidR="00AB6A55" w:rsidRPr="008732D9" w:rsidRDefault="00AB6A55" w:rsidP="00AB6A55">
            <w:pPr>
              <w:autoSpaceDE w:val="0"/>
              <w:autoSpaceDN w:val="0"/>
              <w:adjustRightInd w:val="0"/>
              <w:spacing w:after="0"/>
              <w:jc w:val="both"/>
              <w:rPr>
                <w:rFonts w:ascii="Times New Roman" w:hAnsi="Times New Roman" w:cs="Times New Roman"/>
                <w:i/>
                <w:sz w:val="24"/>
                <w:szCs w:val="24"/>
              </w:rPr>
            </w:pPr>
            <w:r w:rsidRPr="008732D9">
              <w:rPr>
                <w:rFonts w:ascii="Times New Roman" w:hAnsi="Times New Roman" w:cs="Times New Roman"/>
                <w:i/>
                <w:sz w:val="24"/>
                <w:szCs w:val="24"/>
              </w:rPr>
              <w:t>– эмоциональная реакция на текст (2–4 года);</w:t>
            </w:r>
          </w:p>
          <w:p w:rsidR="00AB6A55" w:rsidRPr="008732D9" w:rsidRDefault="00AB6A55" w:rsidP="00AB6A55">
            <w:pPr>
              <w:autoSpaceDE w:val="0"/>
              <w:autoSpaceDN w:val="0"/>
              <w:adjustRightInd w:val="0"/>
              <w:spacing w:after="0"/>
              <w:jc w:val="both"/>
              <w:rPr>
                <w:rFonts w:ascii="Times New Roman" w:hAnsi="Times New Roman" w:cs="Times New Roman"/>
                <w:i/>
                <w:sz w:val="24"/>
                <w:szCs w:val="24"/>
              </w:rPr>
            </w:pPr>
            <w:r w:rsidRPr="008732D9">
              <w:rPr>
                <w:rFonts w:ascii="Times New Roman" w:hAnsi="Times New Roman" w:cs="Times New Roman"/>
                <w:i/>
                <w:sz w:val="24"/>
                <w:szCs w:val="24"/>
              </w:rPr>
              <w:t>– включение творческого воображения в процессе чтения (4–5 лет);</w:t>
            </w:r>
          </w:p>
          <w:p w:rsidR="00AB6A55" w:rsidRPr="008732D9" w:rsidRDefault="00AB6A55" w:rsidP="00AB6A55">
            <w:pPr>
              <w:autoSpaceDE w:val="0"/>
              <w:autoSpaceDN w:val="0"/>
              <w:adjustRightInd w:val="0"/>
              <w:spacing w:after="0"/>
              <w:jc w:val="both"/>
              <w:rPr>
                <w:rFonts w:ascii="Times New Roman" w:hAnsi="Times New Roman" w:cs="Times New Roman"/>
                <w:i/>
                <w:sz w:val="24"/>
                <w:szCs w:val="24"/>
              </w:rPr>
            </w:pPr>
            <w:r w:rsidRPr="008732D9">
              <w:rPr>
                <w:rFonts w:ascii="Times New Roman" w:hAnsi="Times New Roman" w:cs="Times New Roman"/>
                <w:i/>
                <w:sz w:val="24"/>
                <w:szCs w:val="24"/>
              </w:rPr>
              <w:t>– реакция на содержание текста (5–7 лет).</w:t>
            </w:r>
          </w:p>
        </w:tc>
      </w:tr>
      <w:tr w:rsidR="00AB6A55" w:rsidRPr="00BB06CE" w:rsidTr="00AB6A55">
        <w:tc>
          <w:tcPr>
            <w:tcW w:w="567" w:type="dxa"/>
          </w:tcPr>
          <w:p w:rsidR="00AB6A55" w:rsidRPr="008732D9" w:rsidRDefault="00AB6A55" w:rsidP="003A76DB">
            <w:pPr>
              <w:jc w:val="both"/>
              <w:rPr>
                <w:rFonts w:ascii="Times New Roman" w:hAnsi="Times New Roman" w:cs="Times New Roman"/>
                <w:i/>
                <w:sz w:val="24"/>
                <w:szCs w:val="24"/>
              </w:rPr>
            </w:pPr>
            <w:r>
              <w:rPr>
                <w:rFonts w:ascii="Times New Roman" w:hAnsi="Times New Roman" w:cs="Times New Roman"/>
                <w:i/>
                <w:sz w:val="24"/>
                <w:szCs w:val="24"/>
              </w:rPr>
              <w:t>9</w:t>
            </w:r>
          </w:p>
        </w:tc>
        <w:tc>
          <w:tcPr>
            <w:tcW w:w="8789" w:type="dxa"/>
          </w:tcPr>
          <w:p w:rsidR="00AB6A55" w:rsidRPr="008732D9" w:rsidRDefault="00AB6A55" w:rsidP="003A76DB">
            <w:pPr>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Ребенок способен самостоятельно и критично оценивать информацию вокруг себя; различать субъективное и объективное, эстетически и этически приемлемое и неприемлемое; устанавливать характер информации, узнавать приемы воздействия на человека; иметь навык оценивания целей и выгод автора информации; принимать самостоятельные решения, учитывая свой опыт.</w:t>
            </w:r>
          </w:p>
        </w:tc>
      </w:tr>
    </w:tbl>
    <w:p w:rsidR="00AB6A55" w:rsidRDefault="00AB6A55" w:rsidP="00AB6A55">
      <w:pPr>
        <w:pStyle w:val="Default"/>
        <w:ind w:firstLine="708"/>
        <w:jc w:val="both"/>
        <w:rPr>
          <w:rFonts w:ascii="Times New Roman" w:hAnsi="Times New Roman" w:cs="Times New Roman"/>
          <w:sz w:val="28"/>
          <w:szCs w:val="28"/>
        </w:rPr>
      </w:pPr>
    </w:p>
    <w:p w:rsidR="00AB6A55" w:rsidRDefault="00AB6A55" w:rsidP="00AB6A55">
      <w:pPr>
        <w:pStyle w:val="Default"/>
        <w:ind w:firstLine="708"/>
        <w:jc w:val="both"/>
        <w:rPr>
          <w:rFonts w:ascii="Times New Roman" w:hAnsi="Times New Roman" w:cs="Times New Roman"/>
          <w:sz w:val="28"/>
          <w:szCs w:val="28"/>
        </w:rPr>
      </w:pPr>
      <w:r w:rsidRPr="00631461">
        <w:rPr>
          <w:rFonts w:ascii="Times New Roman" w:hAnsi="Times New Roman" w:cs="Times New Roman"/>
          <w:sz w:val="28"/>
          <w:szCs w:val="28"/>
        </w:rPr>
        <w:t>Целевые ориентиры Программы выступают основаниями преемственности дошкольного и начального общего образования. Настоящие целевые ориентиры предполагают формирование у детей дошкольного возраста предпосылок к учебной деятельности на этапе заверше</w:t>
      </w:r>
      <w:r>
        <w:rPr>
          <w:rFonts w:ascii="Times New Roman" w:hAnsi="Times New Roman" w:cs="Times New Roman"/>
          <w:sz w:val="28"/>
          <w:szCs w:val="28"/>
        </w:rPr>
        <w:t>ния ими дошкольного образования</w:t>
      </w:r>
      <w:r w:rsidRPr="00631461">
        <w:rPr>
          <w:rFonts w:ascii="Times New Roman" w:hAnsi="Times New Roman" w:cs="Times New Roman"/>
          <w:sz w:val="28"/>
          <w:szCs w:val="28"/>
        </w:rPr>
        <w:t xml:space="preserve"> </w:t>
      </w:r>
      <w:r>
        <w:rPr>
          <w:rFonts w:ascii="Times New Roman" w:hAnsi="Times New Roman" w:cs="Times New Roman"/>
          <w:sz w:val="28"/>
          <w:szCs w:val="28"/>
        </w:rPr>
        <w:t>(соответствуют ФОП</w:t>
      </w:r>
      <w:r w:rsidRPr="001E4182">
        <w:rPr>
          <w:rFonts w:ascii="Times New Roman" w:hAnsi="Times New Roman" w:cs="Times New Roman"/>
          <w:color w:val="000000" w:themeColor="text1"/>
          <w:sz w:val="28"/>
          <w:szCs w:val="28"/>
        </w:rPr>
        <w:t xml:space="preserve"> </w:t>
      </w:r>
      <w:r w:rsidRPr="001E4182">
        <w:rPr>
          <w:rFonts w:ascii="Times New Roman" w:hAnsi="Times New Roman" w:cs="Times New Roman"/>
          <w:sz w:val="28"/>
          <w:szCs w:val="28"/>
        </w:rPr>
        <w:t xml:space="preserve">ДО, </w:t>
      </w:r>
      <w:proofErr w:type="gramStart"/>
      <w:r w:rsidRPr="001E4182">
        <w:rPr>
          <w:rFonts w:ascii="Times New Roman" w:hAnsi="Times New Roman" w:cs="Times New Roman"/>
          <w:sz w:val="28"/>
          <w:szCs w:val="28"/>
        </w:rPr>
        <w:t>утверждена</w:t>
      </w:r>
      <w:proofErr w:type="gramEnd"/>
      <w:r w:rsidRPr="001E4182">
        <w:rPr>
          <w:rFonts w:ascii="Times New Roman" w:hAnsi="Times New Roman" w:cs="Times New Roman"/>
          <w:sz w:val="28"/>
          <w:szCs w:val="28"/>
        </w:rPr>
        <w:t xml:space="preserve"> Приказом Министерства просвещения Российской федерации №1028 от 25 ноября 2022г.,</w:t>
      </w:r>
      <w:r>
        <w:rPr>
          <w:rFonts w:ascii="Times New Roman" w:hAnsi="Times New Roman" w:cs="Times New Roman"/>
          <w:sz w:val="28"/>
          <w:szCs w:val="28"/>
        </w:rPr>
        <w:t xml:space="preserve"> стр.15-17 п.15.4</w:t>
      </w:r>
      <w:r w:rsidRPr="00103A2F">
        <w:rPr>
          <w:rFonts w:ascii="Times New Roman" w:hAnsi="Times New Roman" w:cs="Times New Roman"/>
          <w:sz w:val="28"/>
          <w:szCs w:val="28"/>
        </w:rPr>
        <w:t>)</w:t>
      </w:r>
      <w:r>
        <w:rPr>
          <w:rFonts w:ascii="Times New Roman" w:hAnsi="Times New Roman" w:cs="Times New Roman"/>
          <w:sz w:val="28"/>
          <w:szCs w:val="28"/>
        </w:rPr>
        <w:t>.</w:t>
      </w:r>
    </w:p>
    <w:p w:rsidR="00AB6A55" w:rsidRDefault="00AB6A55" w:rsidP="00AB6A55">
      <w:pPr>
        <w:pStyle w:val="Default"/>
        <w:ind w:firstLine="708"/>
        <w:jc w:val="both"/>
        <w:rPr>
          <w:rFonts w:ascii="Times New Roman" w:hAnsi="Times New Roman" w:cs="Times New Roman"/>
          <w:sz w:val="28"/>
          <w:szCs w:val="28"/>
        </w:rPr>
      </w:pPr>
    </w:p>
    <w:tbl>
      <w:tblPr>
        <w:tblStyle w:val="18"/>
        <w:tblW w:w="0" w:type="auto"/>
        <w:tblLook w:val="04A0"/>
      </w:tblPr>
      <w:tblGrid>
        <w:gridCol w:w="6374"/>
        <w:gridCol w:w="3197"/>
      </w:tblGrid>
      <w:tr w:rsidR="00AB6A55" w:rsidRPr="00BB06CE" w:rsidTr="003A76DB">
        <w:tc>
          <w:tcPr>
            <w:tcW w:w="6399" w:type="dxa"/>
            <w:tcBorders>
              <w:top w:val="single" w:sz="4" w:space="0" w:color="auto"/>
              <w:left w:val="single" w:sz="4" w:space="0" w:color="auto"/>
              <w:bottom w:val="single" w:sz="4" w:space="0" w:color="auto"/>
              <w:right w:val="single" w:sz="4" w:space="0" w:color="auto"/>
            </w:tcBorders>
            <w:hideMark/>
          </w:tcPr>
          <w:p w:rsidR="00AB6A55" w:rsidRPr="008732D9" w:rsidRDefault="00AB6A55" w:rsidP="003A76DB">
            <w:pPr>
              <w:rPr>
                <w:rFonts w:ascii="Times New Roman" w:hAnsi="Times New Roman"/>
                <w:sz w:val="24"/>
                <w:szCs w:val="24"/>
              </w:rPr>
            </w:pPr>
            <w:r w:rsidRPr="008732D9">
              <w:rPr>
                <w:rFonts w:ascii="Times New Roman" w:hAnsi="Times New Roman"/>
                <w:b/>
                <w:bCs/>
                <w:sz w:val="24"/>
                <w:szCs w:val="24"/>
              </w:rPr>
              <w:t>на этапе завершения</w:t>
            </w:r>
            <w:r w:rsidRPr="008732D9">
              <w:rPr>
                <w:rFonts w:ascii="Times New Roman" w:hAnsi="Times New Roman"/>
                <w:sz w:val="24"/>
                <w:szCs w:val="24"/>
              </w:rPr>
              <w:t xml:space="preserve"> освоения Программы (к концу дошкольного возраста)</w:t>
            </w:r>
          </w:p>
        </w:tc>
        <w:tc>
          <w:tcPr>
            <w:tcW w:w="3207" w:type="dxa"/>
            <w:tcBorders>
              <w:top w:val="single" w:sz="4" w:space="0" w:color="auto"/>
              <w:left w:val="single" w:sz="4" w:space="0" w:color="auto"/>
              <w:bottom w:val="single" w:sz="4" w:space="0" w:color="auto"/>
              <w:right w:val="single" w:sz="4" w:space="0" w:color="auto"/>
            </w:tcBorders>
            <w:hideMark/>
          </w:tcPr>
          <w:p w:rsidR="00AB6A55" w:rsidRPr="00BB06CE" w:rsidRDefault="00AB6A55" w:rsidP="003A76DB">
            <w:pPr>
              <w:jc w:val="center"/>
              <w:rPr>
                <w:rFonts w:ascii="Times New Roman" w:hAnsi="Times New Roman"/>
                <w:sz w:val="24"/>
                <w:szCs w:val="24"/>
              </w:rPr>
            </w:pPr>
            <w:r w:rsidRPr="00BB06CE">
              <w:rPr>
                <w:rFonts w:ascii="Times New Roman" w:hAnsi="Times New Roman"/>
                <w:noProof/>
                <w:sz w:val="24"/>
                <w:szCs w:val="24"/>
                <w:lang w:eastAsia="ru-RU"/>
              </w:rPr>
              <w:drawing>
                <wp:inline distT="0" distB="0" distL="0" distR="0">
                  <wp:extent cx="713740" cy="71374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3740" cy="713740"/>
                          </a:xfrm>
                          <a:prstGeom prst="rect">
                            <a:avLst/>
                          </a:prstGeom>
                          <a:noFill/>
                          <a:ln>
                            <a:noFill/>
                          </a:ln>
                        </pic:spPr>
                      </pic:pic>
                    </a:graphicData>
                  </a:graphic>
                </wp:inline>
              </w:drawing>
            </w:r>
          </w:p>
        </w:tc>
      </w:tr>
    </w:tbl>
    <w:tbl>
      <w:tblPr>
        <w:tblStyle w:val="a4"/>
        <w:tblW w:w="0" w:type="auto"/>
        <w:tblLook w:val="04A0"/>
      </w:tblPr>
      <w:tblGrid>
        <w:gridCol w:w="674"/>
        <w:gridCol w:w="8897"/>
      </w:tblGrid>
      <w:tr w:rsidR="00AB6A55" w:rsidRPr="00BB06CE" w:rsidTr="003A76DB">
        <w:tc>
          <w:tcPr>
            <w:tcW w:w="9606" w:type="dxa"/>
            <w:gridSpan w:val="2"/>
          </w:tcPr>
          <w:p w:rsidR="00AB6A55" w:rsidRPr="008732D9" w:rsidRDefault="00AB6A55" w:rsidP="003A76DB">
            <w:pPr>
              <w:pStyle w:val="Default"/>
              <w:jc w:val="both"/>
              <w:rPr>
                <w:rFonts w:ascii="Times New Roman" w:hAnsi="Times New Roman" w:cs="Times New Roman"/>
                <w:b/>
              </w:rPr>
            </w:pPr>
            <w:r w:rsidRPr="008732D9">
              <w:rPr>
                <w:rFonts w:ascii="Times New Roman" w:hAnsi="Times New Roman" w:cs="Times New Roman"/>
                <w:b/>
              </w:rPr>
              <w:t xml:space="preserve">Целевые ориентиры на этапе завершения освоения </w:t>
            </w:r>
            <w:r>
              <w:rPr>
                <w:rFonts w:ascii="Times New Roman" w:hAnsi="Times New Roman" w:cs="Times New Roman"/>
                <w:b/>
              </w:rPr>
              <w:t xml:space="preserve">Федеральной программы (к концу </w:t>
            </w:r>
            <w:r w:rsidRPr="008732D9">
              <w:rPr>
                <w:rFonts w:ascii="Times New Roman" w:hAnsi="Times New Roman" w:cs="Times New Roman"/>
                <w:b/>
              </w:rPr>
              <w:t>дошкольного возраста, до 8 лет)</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1</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у ребёнка сформированы основные психофизические и нравственно-волевые качества</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2</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 xml:space="preserve">ребёнок владеет основными движениями и элементами спортивных игр, может контролировать </w:t>
            </w:r>
            <w:proofErr w:type="gramStart"/>
            <w:r w:rsidRPr="008732D9">
              <w:rPr>
                <w:rFonts w:ascii="Times New Roman" w:hAnsi="Times New Roman" w:cs="Times New Roman"/>
              </w:rPr>
              <w:t>свои</w:t>
            </w:r>
            <w:proofErr w:type="gramEnd"/>
            <w:r w:rsidRPr="008732D9">
              <w:rPr>
                <w:rFonts w:ascii="Times New Roman" w:hAnsi="Times New Roman" w:cs="Times New Roman"/>
              </w:rPr>
              <w:t xml:space="preserve"> движение и управлять ими</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3</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ребёнок соблюдает элементарные правила здорового образа жизни и личной гигиены</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4</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ребёнок результативно выполняет физические упражнения (</w:t>
            </w:r>
            <w:proofErr w:type="spellStart"/>
            <w:r w:rsidRPr="008732D9">
              <w:rPr>
                <w:rFonts w:ascii="Times New Roman" w:hAnsi="Times New Roman" w:cs="Times New Roman"/>
              </w:rPr>
              <w:t>общеразвивающие</w:t>
            </w:r>
            <w:proofErr w:type="spellEnd"/>
            <w:r w:rsidRPr="008732D9">
              <w:rPr>
                <w:rFonts w:ascii="Times New Roman" w:hAnsi="Times New Roman" w:cs="Times New Roman"/>
              </w:rPr>
              <w:t>, основные движения, спортивные), участвует в туристских пеших прогулках, осваивает простейшие туристские навыки, ориентируется на местности</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5</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6</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7</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8</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9</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8732D9">
              <w:rPr>
                <w:rFonts w:ascii="Times New Roman" w:hAnsi="Times New Roman" w:cs="Times New Roman"/>
              </w:rPr>
              <w:t>со</w:t>
            </w:r>
            <w:proofErr w:type="gramEnd"/>
            <w:r w:rsidRPr="008732D9">
              <w:rPr>
                <w:rFonts w:ascii="Times New Roman" w:hAnsi="Times New Roman" w:cs="Times New Roman"/>
              </w:rPr>
              <w:t xml:space="preserve"> взрослыми и сверстниками</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10</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 xml:space="preserve">ребёнок владеет средствами общения и способами взаимодействия </w:t>
            </w:r>
            <w:proofErr w:type="gramStart"/>
            <w:r w:rsidRPr="008732D9">
              <w:rPr>
                <w:rFonts w:ascii="Times New Roman" w:hAnsi="Times New Roman" w:cs="Times New Roman"/>
              </w:rPr>
              <w:t>со</w:t>
            </w:r>
            <w:proofErr w:type="gramEnd"/>
            <w:r w:rsidRPr="008732D9">
              <w:rPr>
                <w:rFonts w:ascii="Times New Roman" w:hAnsi="Times New Roman" w:cs="Times New Roman"/>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11</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12</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ребёнок проявляет положительное отношение к миру, разным видам труда, другим людям и самому себе</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13</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у ребёнка выражено стремление заниматься социально значимой деятельностью</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14</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 xml:space="preserve">ребёнок способен откликаться на эмоции близких людей, проявлять </w:t>
            </w:r>
            <w:proofErr w:type="spellStart"/>
            <w:r w:rsidRPr="008732D9">
              <w:rPr>
                <w:rFonts w:ascii="Times New Roman" w:hAnsi="Times New Roman" w:cs="Times New Roman"/>
              </w:rPr>
              <w:t>эмпатию</w:t>
            </w:r>
            <w:proofErr w:type="spellEnd"/>
            <w:r w:rsidRPr="008732D9">
              <w:rPr>
                <w:rFonts w:ascii="Times New Roman" w:hAnsi="Times New Roman" w:cs="Times New Roman"/>
              </w:rPr>
              <w:t xml:space="preserve"> (сочувствие, сопереживание, содействие)</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15</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16</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17</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 xml:space="preserve">ребёнок владеет речью как средством коммуникации, ведет диалог </w:t>
            </w:r>
            <w:proofErr w:type="gramStart"/>
            <w:r w:rsidRPr="008732D9">
              <w:rPr>
                <w:rFonts w:ascii="Times New Roman" w:hAnsi="Times New Roman" w:cs="Times New Roman"/>
              </w:rPr>
              <w:t>со</w:t>
            </w:r>
            <w:proofErr w:type="gramEnd"/>
            <w:r w:rsidRPr="008732D9">
              <w:rPr>
                <w:rFonts w:ascii="Times New Roman" w:hAnsi="Times New Roman" w:cs="Times New Roman"/>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18</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19</w:t>
            </w:r>
          </w:p>
        </w:tc>
        <w:tc>
          <w:tcPr>
            <w:tcW w:w="8931" w:type="dxa"/>
          </w:tcPr>
          <w:p w:rsidR="00AB6A55" w:rsidRPr="008732D9" w:rsidRDefault="00AB6A55" w:rsidP="003A76DB">
            <w:pPr>
              <w:pStyle w:val="Default"/>
              <w:jc w:val="both"/>
              <w:rPr>
                <w:rFonts w:ascii="Times New Roman" w:hAnsi="Times New Roman" w:cs="Times New Roman"/>
              </w:rPr>
            </w:pPr>
            <w:proofErr w:type="gramStart"/>
            <w:r w:rsidRPr="008732D9">
              <w:rPr>
                <w:rFonts w:ascii="Times New Roman" w:hAnsi="Times New Roman" w:cs="Times New Roman"/>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8732D9">
              <w:rPr>
                <w:rFonts w:ascii="Times New Roman" w:hAnsi="Times New Roman" w:cs="Times New Roman"/>
              </w:rPr>
              <w:t xml:space="preserve"> </w:t>
            </w:r>
            <w:proofErr w:type="gramStart"/>
            <w:r w:rsidRPr="008732D9">
              <w:rPr>
                <w:rFonts w:ascii="Times New Roman" w:hAnsi="Times New Roman" w:cs="Times New Roman"/>
              </w:rPr>
              <w:t>государстве</w:t>
            </w:r>
            <w:proofErr w:type="gramEnd"/>
            <w:r w:rsidRPr="008732D9">
              <w:rPr>
                <w:rFonts w:ascii="Times New Roman" w:hAnsi="Times New Roman" w:cs="Times New Roman"/>
              </w:rPr>
              <w:t xml:space="preserve"> и принадлежности к нему</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20</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21</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22</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23</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24</w:t>
            </w:r>
          </w:p>
        </w:tc>
        <w:tc>
          <w:tcPr>
            <w:tcW w:w="8931" w:type="dxa"/>
          </w:tcPr>
          <w:p w:rsidR="00AB6A55" w:rsidRPr="008732D9" w:rsidRDefault="00AB6A55" w:rsidP="003A76DB">
            <w:pPr>
              <w:pStyle w:val="Default"/>
              <w:jc w:val="both"/>
              <w:rPr>
                <w:rFonts w:ascii="Times New Roman" w:hAnsi="Times New Roman" w:cs="Times New Roman"/>
              </w:rPr>
            </w:pPr>
            <w:proofErr w:type="gramStart"/>
            <w:r w:rsidRPr="008732D9">
              <w:rPr>
                <w:rFonts w:ascii="Times New Roman" w:hAnsi="Times New Roman" w:cs="Times New Roman"/>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25</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26</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 xml:space="preserve">ребёнок </w:t>
            </w:r>
            <w:proofErr w:type="gramStart"/>
            <w:r w:rsidRPr="008732D9">
              <w:rPr>
                <w:rFonts w:ascii="Times New Roman" w:hAnsi="Times New Roman" w:cs="Times New Roman"/>
              </w:rPr>
              <w:t>выражает интерес</w:t>
            </w:r>
            <w:proofErr w:type="gramEnd"/>
            <w:r w:rsidRPr="008732D9">
              <w:rPr>
                <w:rFonts w:ascii="Times New Roman" w:hAnsi="Times New Roman" w:cs="Times New Roman"/>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27</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28</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29</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30</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31</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tc>
      </w:tr>
      <w:tr w:rsidR="00AB6A55" w:rsidRPr="00BB06CE" w:rsidTr="003A76DB">
        <w:tc>
          <w:tcPr>
            <w:tcW w:w="675" w:type="dxa"/>
          </w:tcPr>
          <w:p w:rsidR="00AB6A55" w:rsidRPr="00BB06CE" w:rsidRDefault="00AB6A55" w:rsidP="003A76DB">
            <w:pPr>
              <w:pStyle w:val="Default"/>
              <w:jc w:val="both"/>
              <w:rPr>
                <w:rFonts w:ascii="Times New Roman" w:hAnsi="Times New Roman" w:cs="Times New Roman"/>
              </w:rPr>
            </w:pPr>
            <w:r w:rsidRPr="00BB06CE">
              <w:rPr>
                <w:rFonts w:ascii="Times New Roman" w:hAnsi="Times New Roman" w:cs="Times New Roman"/>
              </w:rPr>
              <w:t>32</w:t>
            </w:r>
          </w:p>
        </w:tc>
        <w:tc>
          <w:tcPr>
            <w:tcW w:w="8931" w:type="dxa"/>
          </w:tcPr>
          <w:p w:rsidR="00AB6A55" w:rsidRPr="008732D9" w:rsidRDefault="00AB6A55" w:rsidP="003A76DB">
            <w:pPr>
              <w:pStyle w:val="Default"/>
              <w:jc w:val="both"/>
              <w:rPr>
                <w:rFonts w:ascii="Times New Roman" w:hAnsi="Times New Roman" w:cs="Times New Roman"/>
              </w:rPr>
            </w:pPr>
            <w:r w:rsidRPr="008732D9">
              <w:rPr>
                <w:rFonts w:ascii="Times New Roman" w:hAnsi="Times New Roman" w:cs="Times New Roman"/>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AB6A55" w:rsidRDefault="00AB6A55" w:rsidP="00AB6A55">
      <w:pPr>
        <w:pStyle w:val="Default"/>
        <w:ind w:firstLine="708"/>
        <w:jc w:val="both"/>
        <w:rPr>
          <w:rFonts w:ascii="Times New Roman" w:hAnsi="Times New Roman" w:cs="Times New Roman"/>
          <w:sz w:val="28"/>
          <w:szCs w:val="28"/>
        </w:rPr>
      </w:pPr>
    </w:p>
    <w:p w:rsidR="00AB6A55" w:rsidRPr="00A713A5" w:rsidRDefault="00AB6A55" w:rsidP="00AB6A55">
      <w:pPr>
        <w:pStyle w:val="Default"/>
        <w:ind w:firstLine="708"/>
        <w:jc w:val="both"/>
        <w:rPr>
          <w:rFonts w:ascii="Times New Roman" w:hAnsi="Times New Roman" w:cs="Times New Roman"/>
          <w:sz w:val="28"/>
          <w:szCs w:val="28"/>
        </w:rPr>
      </w:pPr>
      <w:r w:rsidRPr="00A713A5">
        <w:rPr>
          <w:rFonts w:ascii="Times New Roman" w:hAnsi="Times New Roman" w:cs="Times New Roman"/>
          <w:sz w:val="28"/>
          <w:szCs w:val="28"/>
        </w:rPr>
        <w:t xml:space="preserve">В соответствии с ФГОС </w:t>
      </w:r>
      <w:proofErr w:type="gramStart"/>
      <w:r w:rsidRPr="00A713A5">
        <w:rPr>
          <w:rFonts w:ascii="Times New Roman" w:hAnsi="Times New Roman" w:cs="Times New Roman"/>
          <w:sz w:val="28"/>
          <w:szCs w:val="28"/>
        </w:rPr>
        <w:t>ДО</w:t>
      </w:r>
      <w:proofErr w:type="gramEnd"/>
      <w:r w:rsidRPr="00A713A5">
        <w:rPr>
          <w:rFonts w:ascii="Times New Roman" w:hAnsi="Times New Roman" w:cs="Times New Roman"/>
          <w:sz w:val="28"/>
          <w:szCs w:val="28"/>
        </w:rPr>
        <w:t xml:space="preserve">, </w:t>
      </w:r>
      <w:proofErr w:type="gramStart"/>
      <w:r w:rsidRPr="00A713A5">
        <w:rPr>
          <w:rFonts w:ascii="Times New Roman" w:hAnsi="Times New Roman" w:cs="Times New Roman"/>
          <w:sz w:val="28"/>
          <w:szCs w:val="28"/>
        </w:rPr>
        <w:t>целевые</w:t>
      </w:r>
      <w:proofErr w:type="gramEnd"/>
      <w:r w:rsidRPr="00A713A5">
        <w:rPr>
          <w:rFonts w:ascii="Times New Roman" w:hAnsi="Times New Roman" w:cs="Times New Roman"/>
          <w:sz w:val="28"/>
          <w:szCs w:val="28"/>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не сопровождается проведением промежуточных аттестаций и итоговой аттестации воспитанников.</w:t>
      </w:r>
    </w:p>
    <w:p w:rsidR="00AB6A55" w:rsidRDefault="00AB6A55" w:rsidP="00AB6A55">
      <w:pPr>
        <w:pStyle w:val="Default"/>
        <w:ind w:firstLine="708"/>
        <w:jc w:val="both"/>
        <w:rPr>
          <w:rFonts w:ascii="Times New Roman" w:hAnsi="Times New Roman" w:cs="Times New Roman"/>
          <w:sz w:val="28"/>
          <w:szCs w:val="28"/>
        </w:rPr>
      </w:pPr>
      <w:r w:rsidRPr="00A713A5">
        <w:rPr>
          <w:rFonts w:ascii="Times New Roman" w:hAnsi="Times New Roman" w:cs="Times New Roman"/>
          <w:sz w:val="28"/>
          <w:szCs w:val="28"/>
        </w:rPr>
        <w:t>Программой предусмотрена оценка индивидуального развития ребенка, динамика его образовательных достижений для выстраивания индивидуальной траектории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w:t>
      </w:r>
    </w:p>
    <w:p w:rsidR="00AB6A55" w:rsidRDefault="00AB6A55" w:rsidP="00AB6A55">
      <w:pPr>
        <w:pStyle w:val="Default"/>
        <w:ind w:firstLine="708"/>
        <w:jc w:val="both"/>
        <w:rPr>
          <w:rFonts w:ascii="Times New Roman" w:hAnsi="Times New Roman" w:cs="Times New Roman"/>
          <w:sz w:val="28"/>
          <w:szCs w:val="28"/>
        </w:rPr>
      </w:pPr>
      <w:r w:rsidRPr="00A713A5">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r>
        <w:rPr>
          <w:rFonts w:ascii="Times New Roman" w:hAnsi="Times New Roman" w:cs="Times New Roman"/>
          <w:sz w:val="28"/>
          <w:szCs w:val="28"/>
        </w:rPr>
        <w:t xml:space="preserve"> </w:t>
      </w:r>
      <w:r w:rsidRPr="00A713A5">
        <w:rPr>
          <w:rFonts w:ascii="Times New Roman" w:hAnsi="Times New Roman" w:cs="Times New Roman"/>
          <w:sz w:val="28"/>
          <w:szCs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r>
        <w:rPr>
          <w:rFonts w:ascii="Times New Roman" w:hAnsi="Times New Roman" w:cs="Times New Roman"/>
          <w:sz w:val="28"/>
          <w:szCs w:val="28"/>
        </w:rPr>
        <w:t xml:space="preserve"> </w:t>
      </w:r>
      <w:r w:rsidRPr="00A713A5">
        <w:rPr>
          <w:rFonts w:ascii="Times New Roman" w:hAnsi="Times New Roman" w:cs="Times New Roman"/>
          <w:sz w:val="28"/>
          <w:szCs w:val="28"/>
        </w:rPr>
        <w:t>оптимизации работы с группой детей</w:t>
      </w:r>
      <w:r>
        <w:rPr>
          <w:rFonts w:ascii="Times New Roman" w:hAnsi="Times New Roman" w:cs="Times New Roman"/>
          <w:sz w:val="28"/>
          <w:szCs w:val="28"/>
        </w:rPr>
        <w:t>.</w:t>
      </w:r>
    </w:p>
    <w:p w:rsidR="00AB6A55" w:rsidRDefault="00AB6A55" w:rsidP="00AB6A55">
      <w:pPr>
        <w:pStyle w:val="Default"/>
        <w:ind w:firstLine="708"/>
        <w:jc w:val="both"/>
        <w:rPr>
          <w:rFonts w:ascii="Times New Roman" w:hAnsi="Times New Roman" w:cs="Times New Roman"/>
          <w:sz w:val="28"/>
          <w:szCs w:val="28"/>
        </w:rPr>
      </w:pPr>
      <w:r w:rsidRPr="00A713A5">
        <w:rPr>
          <w:rFonts w:ascii="Times New Roman" w:hAnsi="Times New Roman" w:cs="Times New Roman"/>
          <w:sz w:val="28"/>
          <w:szCs w:val="28"/>
        </w:rPr>
        <w:t>Периодичность проведения педагогической диагностик</w:t>
      </w:r>
      <w:r>
        <w:rPr>
          <w:rFonts w:ascii="Times New Roman" w:hAnsi="Times New Roman" w:cs="Times New Roman"/>
          <w:sz w:val="28"/>
          <w:szCs w:val="28"/>
        </w:rPr>
        <w:t xml:space="preserve">и, </w:t>
      </w:r>
      <w:r w:rsidRPr="00A713A5">
        <w:rPr>
          <w:rFonts w:ascii="Times New Roman" w:hAnsi="Times New Roman" w:cs="Times New Roman"/>
          <w:sz w:val="28"/>
          <w:szCs w:val="28"/>
        </w:rPr>
        <w:t>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w:t>
      </w:r>
      <w:r w:rsidRPr="00F270BB">
        <w:t xml:space="preserve"> </w:t>
      </w:r>
      <w:proofErr w:type="gramStart"/>
      <w:r w:rsidRPr="00F270BB">
        <w:rPr>
          <w:rFonts w:ascii="Times New Roman" w:hAnsi="Times New Roman" w:cs="Times New Roman"/>
          <w:sz w:val="28"/>
          <w:szCs w:val="28"/>
        </w:rPr>
        <w:t xml:space="preserve">Педагоги МБДОУ </w:t>
      </w:r>
      <w:proofErr w:type="spellStart"/>
      <w:r w:rsidRPr="00F270BB">
        <w:rPr>
          <w:rFonts w:ascii="Times New Roman" w:hAnsi="Times New Roman" w:cs="Times New Roman"/>
          <w:sz w:val="28"/>
          <w:szCs w:val="28"/>
        </w:rPr>
        <w:t>д</w:t>
      </w:r>
      <w:proofErr w:type="spellEnd"/>
      <w:r w:rsidRPr="00F270BB">
        <w:rPr>
          <w:rFonts w:ascii="Times New Roman" w:hAnsi="Times New Roman" w:cs="Times New Roman"/>
          <w:sz w:val="28"/>
          <w:szCs w:val="28"/>
        </w:rPr>
        <w:t xml:space="preserve">/с № 1 «Ручеек» организуют педагогическую диагностику согласно п. 3.2.3 ФГОС ДО, Результаты динамики развития детей фиксируют в «Карте индивидуального развития ребенка – дошкольника» (С.С. Кузнецова, С.В. Маланов, Е.В. </w:t>
      </w:r>
      <w:proofErr w:type="spellStart"/>
      <w:r w:rsidRPr="00F270BB">
        <w:rPr>
          <w:rFonts w:ascii="Times New Roman" w:hAnsi="Times New Roman" w:cs="Times New Roman"/>
          <w:sz w:val="28"/>
          <w:szCs w:val="28"/>
        </w:rPr>
        <w:t>Сизова</w:t>
      </w:r>
      <w:proofErr w:type="spellEnd"/>
      <w:r w:rsidRPr="00F270BB">
        <w:rPr>
          <w:rFonts w:ascii="Times New Roman" w:hAnsi="Times New Roman" w:cs="Times New Roman"/>
          <w:sz w:val="28"/>
          <w:szCs w:val="28"/>
        </w:rPr>
        <w:t xml:space="preserve"> разработана в рамках ООП «Детский сад 2100») Карта заполняется на каждого ребенка и позволяет не только организовать наблюдение за индивидуальной образовательной траекторией, но и обеспечить благоприятные</w:t>
      </w:r>
      <w:proofErr w:type="gramEnd"/>
      <w:r w:rsidRPr="00F270BB">
        <w:rPr>
          <w:rFonts w:ascii="Times New Roman" w:hAnsi="Times New Roman" w:cs="Times New Roman"/>
          <w:sz w:val="28"/>
          <w:szCs w:val="28"/>
        </w:rPr>
        <w:t xml:space="preserve"> условия для дальнейшего развития детей. В качестве критериев диагностики выступают базовые умения, проявляющиеся в различных видах детской деятельности.</w:t>
      </w:r>
    </w:p>
    <w:p w:rsidR="00AB6A55" w:rsidRDefault="00AB6A55" w:rsidP="00AB6A55">
      <w:pPr>
        <w:pStyle w:val="Default"/>
        <w:ind w:firstLine="708"/>
        <w:jc w:val="both"/>
        <w:rPr>
          <w:rFonts w:ascii="Times New Roman" w:hAnsi="Times New Roman" w:cs="Times New Roman"/>
          <w:sz w:val="28"/>
          <w:szCs w:val="28"/>
        </w:rPr>
      </w:pPr>
      <w:r w:rsidRPr="00A713A5">
        <w:rPr>
          <w:rFonts w:ascii="Times New Roman" w:hAnsi="Times New Roman" w:cs="Times New Roman"/>
          <w:sz w:val="28"/>
          <w:szCs w:val="28"/>
        </w:rPr>
        <w:t xml:space="preserve">Анализ продуктов детской деятельности может осуществляться на основе изучения материалов </w:t>
      </w:r>
      <w:proofErr w:type="spellStart"/>
      <w:r w:rsidRPr="00A713A5">
        <w:rPr>
          <w:rFonts w:ascii="Times New Roman" w:hAnsi="Times New Roman" w:cs="Times New Roman"/>
          <w:sz w:val="28"/>
          <w:szCs w:val="28"/>
        </w:rPr>
        <w:t>портфолио</w:t>
      </w:r>
      <w:proofErr w:type="spellEnd"/>
      <w:r w:rsidRPr="00A713A5">
        <w:rPr>
          <w:rFonts w:ascii="Times New Roman" w:hAnsi="Times New Roman" w:cs="Times New Roman"/>
          <w:sz w:val="28"/>
          <w:szCs w:val="28"/>
        </w:rPr>
        <w:t xml:space="preserve"> ребёнка (рисунков, работ по аппликации, фотографий работ по лепке, построек, поделок и другого).</w:t>
      </w:r>
      <w:r>
        <w:rPr>
          <w:rFonts w:ascii="Times New Roman" w:hAnsi="Times New Roman" w:cs="Times New Roman"/>
          <w:sz w:val="28"/>
          <w:szCs w:val="28"/>
        </w:rPr>
        <w:t xml:space="preserve"> </w:t>
      </w:r>
      <w:r w:rsidRPr="00A713A5">
        <w:rPr>
          <w:rFonts w:ascii="Times New Roman" w:hAnsi="Times New Roman" w:cs="Times New Roman"/>
          <w:sz w:val="28"/>
          <w:szCs w:val="28"/>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Педагогическая диагностика завершается анализом полученных данных, на основе которых педагог выстраивает взаимодействие с детьми, организует </w:t>
      </w:r>
      <w:proofErr w:type="gramStart"/>
      <w:r>
        <w:rPr>
          <w:rFonts w:ascii="Times New Roman" w:hAnsi="Times New Roman" w:cs="Times New Roman"/>
          <w:sz w:val="28"/>
          <w:szCs w:val="28"/>
          <w:lang w:val="en-US"/>
        </w:rPr>
        <w:t>P</w:t>
      </w:r>
      <w:proofErr w:type="gramEnd"/>
      <w:r w:rsidRPr="00A713A5">
        <w:rPr>
          <w:rFonts w:ascii="Times New Roman" w:hAnsi="Times New Roman" w:cs="Times New Roman"/>
          <w:sz w:val="28"/>
          <w:szCs w:val="28"/>
        </w:rPr>
        <w:t>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w:t>
      </w:r>
      <w:r>
        <w:rPr>
          <w:rFonts w:ascii="Times New Roman" w:hAnsi="Times New Roman" w:cs="Times New Roman"/>
          <w:sz w:val="28"/>
          <w:szCs w:val="28"/>
        </w:rPr>
        <w:t>ктирует образовательный процесс.</w:t>
      </w:r>
    </w:p>
    <w:sectPr w:rsidR="00AB6A55" w:rsidSect="00420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savePreviewPicture/>
  <w:compat/>
  <w:rsids>
    <w:rsidRoot w:val="00E75ACF"/>
    <w:rsid w:val="000772B2"/>
    <w:rsid w:val="000D10AF"/>
    <w:rsid w:val="001151A2"/>
    <w:rsid w:val="001365C9"/>
    <w:rsid w:val="001A48CB"/>
    <w:rsid w:val="0022144B"/>
    <w:rsid w:val="003644B5"/>
    <w:rsid w:val="00395378"/>
    <w:rsid w:val="004208FB"/>
    <w:rsid w:val="00462BC7"/>
    <w:rsid w:val="004B7E84"/>
    <w:rsid w:val="00500D74"/>
    <w:rsid w:val="005222FD"/>
    <w:rsid w:val="005473F3"/>
    <w:rsid w:val="00577A06"/>
    <w:rsid w:val="00620CCC"/>
    <w:rsid w:val="00690EB1"/>
    <w:rsid w:val="00694419"/>
    <w:rsid w:val="006C10CC"/>
    <w:rsid w:val="006C7E31"/>
    <w:rsid w:val="00782559"/>
    <w:rsid w:val="00825FBE"/>
    <w:rsid w:val="00840C58"/>
    <w:rsid w:val="00877F19"/>
    <w:rsid w:val="00924A7D"/>
    <w:rsid w:val="00A0021D"/>
    <w:rsid w:val="00A2076B"/>
    <w:rsid w:val="00AB6A55"/>
    <w:rsid w:val="00B50926"/>
    <w:rsid w:val="00C26F62"/>
    <w:rsid w:val="00D10821"/>
    <w:rsid w:val="00D45F0B"/>
    <w:rsid w:val="00D50A95"/>
    <w:rsid w:val="00E75ACF"/>
    <w:rsid w:val="00E85EAE"/>
    <w:rsid w:val="00EC1E85"/>
    <w:rsid w:val="00F21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55"/>
    <w:pPr>
      <w:spacing w:after="200" w:line="276" w:lineRule="auto"/>
      <w:ind w:firstLine="0"/>
      <w:jc w:val="left"/>
    </w:pPr>
  </w:style>
  <w:style w:type="paragraph" w:styleId="5">
    <w:name w:val="heading 5"/>
    <w:basedOn w:val="a"/>
    <w:link w:val="50"/>
    <w:uiPriority w:val="9"/>
    <w:qFormat/>
    <w:rsid w:val="00AB6A5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5ACF"/>
    <w:rPr>
      <w:color w:val="0000FF"/>
      <w:u w:val="single"/>
    </w:rPr>
  </w:style>
  <w:style w:type="table" w:styleId="a4">
    <w:name w:val="Table Grid"/>
    <w:basedOn w:val="a1"/>
    <w:uiPriority w:val="59"/>
    <w:rsid w:val="00AB6A55"/>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B6A55"/>
    <w:pPr>
      <w:autoSpaceDE w:val="0"/>
      <w:autoSpaceDN w:val="0"/>
      <w:adjustRightInd w:val="0"/>
      <w:spacing w:line="240" w:lineRule="auto"/>
      <w:ind w:firstLine="0"/>
      <w:jc w:val="left"/>
    </w:pPr>
    <w:rPr>
      <w:rFonts w:ascii="Calibri" w:hAnsi="Calibri" w:cs="Calibri"/>
      <w:color w:val="000000"/>
      <w:sz w:val="24"/>
      <w:szCs w:val="24"/>
    </w:rPr>
  </w:style>
  <w:style w:type="table" w:customStyle="1" w:styleId="18">
    <w:name w:val="Сетка таблицы18"/>
    <w:basedOn w:val="a1"/>
    <w:next w:val="a4"/>
    <w:uiPriority w:val="39"/>
    <w:rsid w:val="00AB6A55"/>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B6A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6A55"/>
    <w:rPr>
      <w:rFonts w:ascii="Tahoma" w:hAnsi="Tahoma" w:cs="Tahoma"/>
      <w:sz w:val="16"/>
      <w:szCs w:val="16"/>
    </w:rPr>
  </w:style>
  <w:style w:type="paragraph" w:styleId="a7">
    <w:name w:val="No Spacing"/>
    <w:link w:val="a8"/>
    <w:uiPriority w:val="1"/>
    <w:qFormat/>
    <w:rsid w:val="00AB6A55"/>
    <w:pPr>
      <w:spacing w:line="240" w:lineRule="auto"/>
      <w:ind w:firstLine="0"/>
      <w:jc w:val="left"/>
    </w:pPr>
    <w:rPr>
      <w:rFonts w:ascii="Times New Roman" w:eastAsia="Times New Roman" w:hAnsi="Times New Roman" w:cs="Times New Roman"/>
    </w:rPr>
  </w:style>
  <w:style w:type="character" w:customStyle="1" w:styleId="a8">
    <w:name w:val="Без интервала Знак"/>
    <w:link w:val="a7"/>
    <w:uiPriority w:val="1"/>
    <w:locked/>
    <w:rsid w:val="00AB6A55"/>
    <w:rPr>
      <w:rFonts w:ascii="Times New Roman" w:eastAsia="Times New Roman" w:hAnsi="Times New Roman" w:cs="Times New Roman"/>
    </w:rPr>
  </w:style>
  <w:style w:type="character" w:customStyle="1" w:styleId="50">
    <w:name w:val="Заголовок 5 Знак"/>
    <w:basedOn w:val="a0"/>
    <w:link w:val="5"/>
    <w:uiPriority w:val="9"/>
    <w:rsid w:val="00AB6A55"/>
    <w:rPr>
      <w:rFonts w:ascii="Times New Roman" w:eastAsia="Times New Roman" w:hAnsi="Times New Roman" w:cs="Times New Roman"/>
      <w:b/>
      <w:bCs/>
      <w:sz w:val="20"/>
      <w:szCs w:val="20"/>
      <w:lang w:eastAsia="ru-RU"/>
    </w:rPr>
  </w:style>
  <w:style w:type="paragraph" w:styleId="a9">
    <w:name w:val="Normal (Web)"/>
    <w:basedOn w:val="a"/>
    <w:uiPriority w:val="99"/>
    <w:unhideWhenUsed/>
    <w:rsid w:val="00AB6A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067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2182</Words>
  <Characters>12443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Короткая</dc:creator>
  <cp:lastModifiedBy>Елена Короткая</cp:lastModifiedBy>
  <cp:revision>1</cp:revision>
  <dcterms:created xsi:type="dcterms:W3CDTF">2024-09-25T06:52:00Z</dcterms:created>
  <dcterms:modified xsi:type="dcterms:W3CDTF">2024-09-25T07:41:00Z</dcterms:modified>
</cp:coreProperties>
</file>